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55D" w:rsidRDefault="00723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 xml:space="preserve">© </w:t>
      </w:r>
      <w:proofErr w:type="spellStart"/>
      <w:r>
        <w:rPr>
          <w:rFonts w:ascii="Arial" w:hAnsi="Arial"/>
          <w:b/>
          <w:bCs/>
          <w:sz w:val="14"/>
          <w:szCs w:val="14"/>
        </w:rPr>
        <w:t>Hautefeuille</w:t>
      </w:r>
      <w:proofErr w:type="spellEnd"/>
      <w:r>
        <w:rPr>
          <w:rFonts w:ascii="Arial" w:hAnsi="Arial"/>
          <w:b/>
          <w:bCs/>
          <w:sz w:val="14"/>
          <w:szCs w:val="14"/>
        </w:rPr>
        <w:t xml:space="preserve">, </w:t>
      </w:r>
      <w:r w:rsidR="00F31217">
        <w:rPr>
          <w:rFonts w:ascii="Arial" w:hAnsi="Arial"/>
          <w:b/>
          <w:bCs/>
          <w:sz w:val="14"/>
          <w:szCs w:val="14"/>
        </w:rPr>
        <w:t xml:space="preserve">Courbevoie </w:t>
      </w:r>
      <w:r w:rsidR="0030221D">
        <w:rPr>
          <w:rFonts w:ascii="Arial" w:hAnsi="Arial"/>
          <w:b/>
          <w:bCs/>
          <w:sz w:val="14"/>
          <w:szCs w:val="14"/>
        </w:rPr>
        <w:t xml:space="preserve">     </w:t>
      </w:r>
      <w:r w:rsidR="00CE655D">
        <w:rPr>
          <w:rFonts w:ascii="Arial" w:hAnsi="Arial"/>
          <w:b/>
          <w:bCs/>
          <w:sz w:val="14"/>
          <w:szCs w:val="14"/>
        </w:rPr>
        <w:t xml:space="preserve">             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5E4316">
        <w:rPr>
          <w:rFonts w:ascii="Arial" w:hAnsi="Arial"/>
          <w:b/>
          <w:bCs/>
          <w:sz w:val="14"/>
          <w:szCs w:val="14"/>
        </w:rPr>
        <w:t xml:space="preserve">    </w:t>
      </w:r>
      <w:r w:rsidR="00CE655D">
        <w:rPr>
          <w:rFonts w:ascii="Arial" w:hAnsi="Arial"/>
          <w:b/>
          <w:bCs/>
          <w:sz w:val="14"/>
          <w:szCs w:val="14"/>
        </w:rPr>
        <w:t xml:space="preserve">   </w:t>
      </w:r>
      <w:r w:rsidR="005E4316">
        <w:rPr>
          <w:rFonts w:ascii="Arial" w:hAnsi="Arial"/>
          <w:b/>
          <w:sz w:val="48"/>
        </w:rPr>
        <w:t>Présence de Dieu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5E4316">
        <w:rPr>
          <w:rFonts w:ascii="Arial" w:hAnsi="Arial"/>
          <w:b/>
          <w:bCs/>
          <w:sz w:val="14"/>
          <w:szCs w:val="14"/>
        </w:rPr>
        <w:t xml:space="preserve">            FICHE </w:t>
      </w:r>
      <w:r w:rsidR="00CE655D">
        <w:rPr>
          <w:rFonts w:ascii="Arial" w:hAnsi="Arial"/>
          <w:b/>
          <w:bCs/>
          <w:sz w:val="14"/>
          <w:szCs w:val="14"/>
        </w:rPr>
        <w:t>FORMATION</w:t>
      </w:r>
      <w:r w:rsidR="00F31217">
        <w:rPr>
          <w:rFonts w:ascii="Arial" w:hAnsi="Arial"/>
          <w:b/>
          <w:bCs/>
          <w:sz w:val="14"/>
          <w:szCs w:val="14"/>
        </w:rPr>
        <w:t xml:space="preserve"> PIETE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CE655D">
      <w:pPr>
        <w:jc w:val="center"/>
        <w:rPr>
          <w:rFonts w:ascii="Arial" w:hAnsi="Arial"/>
          <w:b/>
          <w:bCs/>
          <w:sz w:val="14"/>
          <w:szCs w:val="14"/>
        </w:rPr>
      </w:pPr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30221D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24765</wp:posOffset>
            </wp:positionV>
            <wp:extent cx="2928620" cy="3618865"/>
            <wp:effectExtent l="19050" t="0" r="5080" b="0"/>
            <wp:wrapTight wrapText="bothSides">
              <wp:wrapPolygon edited="0">
                <wp:start x="-141" y="0"/>
                <wp:lineTo x="-141" y="21490"/>
                <wp:lineTo x="21637" y="21490"/>
                <wp:lineTo x="21637" y="0"/>
                <wp:lineTo x="-14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55D">
        <w:t xml:space="preserve">A. </w:t>
      </w:r>
      <w:r w:rsidR="005E4316">
        <w:t>De quoi s</w:t>
      </w:r>
      <w:r w:rsidR="0000658C">
        <w:t>’</w:t>
      </w:r>
      <w:r w:rsidR="005E4316">
        <w:t>agit-il</w:t>
      </w:r>
      <w:r w:rsidR="00CE655D">
        <w:t xml:space="preserve"> ?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5E4316" w:rsidRPr="005E4316" w:rsidRDefault="005E4316" w:rsidP="00886C57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00658C">
        <w:rPr>
          <w:rFonts w:ascii="Verdana" w:hAnsi="Verdana"/>
          <w:i/>
          <w:sz w:val="20"/>
          <w:szCs w:val="20"/>
          <w:lang w:eastAsia="fr-FR"/>
        </w:rPr>
        <w:t>« </w:t>
      </w:r>
      <w:r w:rsidRPr="005E4316">
        <w:rPr>
          <w:rFonts w:ascii="Verdana" w:hAnsi="Verdana"/>
          <w:i/>
          <w:sz w:val="20"/>
          <w:szCs w:val="20"/>
          <w:lang w:eastAsia="fr-FR"/>
        </w:rPr>
        <w:t xml:space="preserve">Il faut se convaincre que </w:t>
      </w:r>
      <w:r w:rsidRPr="005E4316">
        <w:rPr>
          <w:rFonts w:ascii="Verdana" w:hAnsi="Verdana"/>
          <w:b/>
          <w:i/>
          <w:sz w:val="20"/>
          <w:szCs w:val="20"/>
          <w:lang w:eastAsia="fr-FR"/>
        </w:rPr>
        <w:t>Dieu est continuellement près de nous.</w:t>
      </w:r>
      <w:r w:rsidRPr="005E4316">
        <w:rPr>
          <w:rFonts w:ascii="Verdana" w:hAnsi="Verdana"/>
          <w:i/>
          <w:sz w:val="20"/>
          <w:szCs w:val="20"/>
          <w:lang w:eastAsia="fr-FR"/>
        </w:rPr>
        <w:t xml:space="preserve"> — Nous vivons comme si le Seigneur était loin, là-haut, où brillent les étoiles, et nous ne voyons pas qu</w:t>
      </w:r>
      <w:r w:rsidR="0000658C" w:rsidRPr="0000658C">
        <w:rPr>
          <w:rFonts w:ascii="Verdana" w:hAnsi="Verdana"/>
          <w:i/>
          <w:sz w:val="20"/>
          <w:szCs w:val="20"/>
          <w:lang w:eastAsia="fr-FR"/>
        </w:rPr>
        <w:t>’</w:t>
      </w:r>
      <w:r w:rsidRPr="005E4316">
        <w:rPr>
          <w:rFonts w:ascii="Verdana" w:hAnsi="Verdana"/>
          <w:i/>
          <w:sz w:val="20"/>
          <w:szCs w:val="20"/>
          <w:lang w:eastAsia="fr-FR"/>
        </w:rPr>
        <w:t xml:space="preserve">Il </w:t>
      </w:r>
      <w:r w:rsidRPr="0000658C">
        <w:rPr>
          <w:rFonts w:ascii="Verdana" w:hAnsi="Verdana"/>
          <w:i/>
          <w:sz w:val="20"/>
          <w:szCs w:val="20"/>
          <w:lang w:eastAsia="fr-FR"/>
        </w:rPr>
        <w:t>est aussi toujours à nos côtés. »</w:t>
      </w:r>
      <w:r w:rsidRPr="005E4316">
        <w:rPr>
          <w:rFonts w:ascii="Verdana" w:hAnsi="Verdana"/>
          <w:sz w:val="20"/>
          <w:szCs w:val="20"/>
          <w:lang w:eastAsia="fr-FR"/>
        </w:rPr>
        <w:t xml:space="preserve"> (St </w:t>
      </w:r>
      <w:proofErr w:type="spellStart"/>
      <w:r w:rsidRPr="005E4316">
        <w:rPr>
          <w:rFonts w:ascii="Verdana" w:hAnsi="Verdana"/>
          <w:sz w:val="20"/>
          <w:szCs w:val="20"/>
          <w:lang w:eastAsia="fr-FR"/>
        </w:rPr>
        <w:t>Josémaria</w:t>
      </w:r>
      <w:proofErr w:type="spellEnd"/>
      <w:r w:rsidRPr="005E4316">
        <w:rPr>
          <w:rFonts w:ascii="Verdana" w:hAnsi="Verdana"/>
          <w:sz w:val="20"/>
          <w:szCs w:val="20"/>
          <w:lang w:eastAsia="fr-FR"/>
        </w:rPr>
        <w:t xml:space="preserve">, </w:t>
      </w:r>
      <w:r w:rsidRPr="005E4316">
        <w:rPr>
          <w:rFonts w:ascii="Verdana" w:hAnsi="Verdana"/>
          <w:i/>
          <w:sz w:val="20"/>
          <w:szCs w:val="20"/>
          <w:lang w:eastAsia="fr-FR"/>
        </w:rPr>
        <w:t>Chemin</w:t>
      </w:r>
      <w:r w:rsidRPr="005E4316">
        <w:rPr>
          <w:rFonts w:ascii="Verdana" w:hAnsi="Verdana"/>
          <w:sz w:val="20"/>
          <w:szCs w:val="20"/>
          <w:lang w:eastAsia="fr-FR"/>
        </w:rPr>
        <w:t>, 267)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Dieu est présent à toute sa création, par son </w:t>
      </w:r>
      <w:r w:rsidRPr="005E4316">
        <w:rPr>
          <w:rFonts w:ascii="Verdana" w:hAnsi="Verdana"/>
          <w:b/>
          <w:sz w:val="20"/>
          <w:szCs w:val="20"/>
          <w:lang w:eastAsia="fr-FR"/>
        </w:rPr>
        <w:t>Essence</w:t>
      </w:r>
      <w:r w:rsidRPr="005E4316">
        <w:rPr>
          <w:rFonts w:ascii="Verdana" w:hAnsi="Verdana"/>
          <w:sz w:val="20"/>
          <w:szCs w:val="20"/>
          <w:lang w:eastAsia="fr-FR"/>
        </w:rPr>
        <w:t xml:space="preserve"> (les choses tiennent de Dieu leur existence), par sa </w:t>
      </w:r>
      <w:r w:rsidRPr="005E4316">
        <w:rPr>
          <w:rFonts w:ascii="Verdana" w:hAnsi="Verdana"/>
          <w:b/>
          <w:sz w:val="20"/>
          <w:szCs w:val="20"/>
          <w:lang w:eastAsia="fr-FR"/>
        </w:rPr>
        <w:t>Puissance</w:t>
      </w:r>
      <w:r w:rsidRPr="005E4316">
        <w:rPr>
          <w:rFonts w:ascii="Verdana" w:hAnsi="Verdana"/>
          <w:sz w:val="20"/>
          <w:szCs w:val="20"/>
          <w:lang w:eastAsia="fr-FR"/>
        </w:rPr>
        <w:t xml:space="preserve"> (Dieu a tout sous sa puissance) et par sa </w:t>
      </w:r>
      <w:r w:rsidR="005E11E4">
        <w:rPr>
          <w:rFonts w:ascii="Verdana" w:hAnsi="Verdana"/>
          <w:b/>
          <w:sz w:val="20"/>
          <w:szCs w:val="20"/>
          <w:lang w:eastAsia="fr-FR"/>
        </w:rPr>
        <w:t>P</w:t>
      </w:r>
      <w:r w:rsidRPr="005E4316">
        <w:rPr>
          <w:rFonts w:ascii="Verdana" w:hAnsi="Verdana"/>
          <w:b/>
          <w:sz w:val="20"/>
          <w:szCs w:val="20"/>
          <w:lang w:eastAsia="fr-FR"/>
        </w:rPr>
        <w:t>résence</w:t>
      </w:r>
      <w:r w:rsidRPr="005E4316">
        <w:rPr>
          <w:rFonts w:ascii="Verdana" w:hAnsi="Verdana"/>
          <w:sz w:val="20"/>
          <w:szCs w:val="20"/>
          <w:lang w:eastAsia="fr-FR"/>
        </w:rPr>
        <w:t xml:space="preserve"> (Dieu est partout).</w:t>
      </w:r>
    </w:p>
    <w:p w:rsid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Pr="0000658C">
        <w:rPr>
          <w:rFonts w:ascii="Verdana" w:hAnsi="Verdana"/>
          <w:i/>
          <w:sz w:val="20"/>
          <w:szCs w:val="20"/>
          <w:lang w:eastAsia="fr-FR"/>
        </w:rPr>
        <w:t>« </w:t>
      </w:r>
      <w:r w:rsidRPr="005E4316">
        <w:rPr>
          <w:rFonts w:ascii="Verdana" w:hAnsi="Verdana"/>
          <w:b/>
          <w:i/>
          <w:sz w:val="20"/>
          <w:szCs w:val="20"/>
          <w:lang w:eastAsia="fr-FR"/>
        </w:rPr>
        <w:t>Il est là, comme un Père aimant</w:t>
      </w:r>
      <w:r w:rsidRPr="005E4316">
        <w:rPr>
          <w:rFonts w:ascii="Verdana" w:hAnsi="Verdana"/>
          <w:i/>
          <w:sz w:val="20"/>
          <w:szCs w:val="20"/>
          <w:lang w:eastAsia="fr-FR"/>
        </w:rPr>
        <w:t xml:space="preserve"> — Il aime chacun de nous plus que toutes les mères du monde ne peuvent aimer leurs enfants — Il nous aide, nous inspire, </w:t>
      </w:r>
      <w:r w:rsidRPr="0000658C">
        <w:rPr>
          <w:rFonts w:ascii="Verdana" w:hAnsi="Verdana"/>
          <w:i/>
          <w:sz w:val="20"/>
          <w:szCs w:val="20"/>
          <w:lang w:eastAsia="fr-FR"/>
        </w:rPr>
        <w:t>nous bénit... et nous pardonne. »</w:t>
      </w:r>
      <w:r>
        <w:rPr>
          <w:rFonts w:ascii="Verdana" w:hAnsi="Verdana"/>
          <w:sz w:val="20"/>
          <w:szCs w:val="20"/>
          <w:lang w:eastAsia="fr-FR"/>
        </w:rPr>
        <w:t xml:space="preserve"> (</w:t>
      </w:r>
      <w:proofErr w:type="gramStart"/>
      <w:r>
        <w:rPr>
          <w:rFonts w:ascii="Verdana" w:hAnsi="Verdana"/>
          <w:sz w:val="20"/>
          <w:szCs w:val="20"/>
          <w:lang w:eastAsia="fr-FR"/>
        </w:rPr>
        <w:t>idem</w:t>
      </w:r>
      <w:proofErr w:type="gramEnd"/>
      <w:r>
        <w:rPr>
          <w:rFonts w:ascii="Verdana" w:hAnsi="Verdana"/>
          <w:sz w:val="20"/>
          <w:szCs w:val="20"/>
          <w:lang w:eastAsia="fr-FR"/>
        </w:rPr>
        <w:t>)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Dans l</w:t>
      </w:r>
      <w:r w:rsidR="0000658C">
        <w:rPr>
          <w:rFonts w:ascii="Verdana" w:hAnsi="Verdana"/>
          <w:sz w:val="20"/>
          <w:szCs w:val="20"/>
          <w:lang w:eastAsia="fr-FR"/>
        </w:rPr>
        <w:t>’</w:t>
      </w:r>
      <w:r w:rsidRPr="005E4316">
        <w:rPr>
          <w:rFonts w:ascii="Verdana" w:hAnsi="Verdana"/>
          <w:sz w:val="20"/>
          <w:szCs w:val="20"/>
          <w:lang w:eastAsia="fr-FR"/>
        </w:rPr>
        <w:t>âme du chrétien, Dieu est présent d</w:t>
      </w:r>
      <w:r w:rsidR="0000658C">
        <w:rPr>
          <w:rFonts w:ascii="Verdana" w:hAnsi="Verdana"/>
          <w:sz w:val="20"/>
          <w:szCs w:val="20"/>
          <w:lang w:eastAsia="fr-FR"/>
        </w:rPr>
        <w:t>’</w:t>
      </w:r>
      <w:r w:rsidRPr="005E4316">
        <w:rPr>
          <w:rFonts w:ascii="Verdana" w:hAnsi="Verdana"/>
          <w:sz w:val="20"/>
          <w:szCs w:val="20"/>
          <w:lang w:eastAsia="fr-FR"/>
        </w:rPr>
        <w:t xml:space="preserve">une quatrième manière, mystérieuse, par la </w:t>
      </w:r>
      <w:r w:rsidRPr="005E4316">
        <w:rPr>
          <w:rFonts w:ascii="Verdana" w:hAnsi="Verdana"/>
          <w:b/>
          <w:sz w:val="20"/>
          <w:szCs w:val="20"/>
          <w:lang w:eastAsia="fr-FR"/>
        </w:rPr>
        <w:t>grâce</w:t>
      </w:r>
      <w:r w:rsidR="00D80188">
        <w:rPr>
          <w:rFonts w:ascii="Verdana" w:hAnsi="Verdana"/>
          <w:b/>
          <w:sz w:val="20"/>
          <w:szCs w:val="20"/>
          <w:lang w:eastAsia="fr-FR"/>
        </w:rPr>
        <w:t xml:space="preserve"> sanctifiante</w:t>
      </w:r>
      <w:r w:rsidR="005E11E4">
        <w:rPr>
          <w:rFonts w:ascii="Verdana" w:hAnsi="Verdana"/>
          <w:b/>
          <w:sz w:val="20"/>
          <w:szCs w:val="20"/>
          <w:lang w:eastAsia="fr-FR"/>
        </w:rPr>
        <w:t> </w:t>
      </w:r>
      <w:r w:rsidR="005E11E4">
        <w:rPr>
          <w:rFonts w:ascii="Verdana" w:hAnsi="Verdana"/>
          <w:sz w:val="20"/>
          <w:szCs w:val="20"/>
          <w:lang w:eastAsia="fr-FR"/>
        </w:rPr>
        <w:t>:</w:t>
      </w:r>
      <w:r w:rsidRPr="005E4316">
        <w:rPr>
          <w:rFonts w:ascii="Verdana" w:hAnsi="Verdana"/>
          <w:sz w:val="20"/>
          <w:szCs w:val="20"/>
          <w:lang w:eastAsia="fr-FR"/>
        </w:rPr>
        <w:t xml:space="preserve"> un Don </w:t>
      </w:r>
      <w:r>
        <w:rPr>
          <w:rFonts w:ascii="Verdana" w:hAnsi="Verdana"/>
          <w:sz w:val="20"/>
          <w:szCs w:val="20"/>
          <w:lang w:eastAsia="fr-FR"/>
        </w:rPr>
        <w:t>de Dieu qui fait de notre person</w:t>
      </w:r>
      <w:r w:rsidRPr="005E4316">
        <w:rPr>
          <w:rFonts w:ascii="Verdana" w:hAnsi="Verdana"/>
          <w:sz w:val="20"/>
          <w:szCs w:val="20"/>
          <w:lang w:eastAsia="fr-FR"/>
        </w:rPr>
        <w:t xml:space="preserve">ne un </w:t>
      </w:r>
      <w:r w:rsidRPr="005E4316">
        <w:rPr>
          <w:rFonts w:ascii="Verdana" w:hAnsi="Verdana"/>
          <w:b/>
          <w:sz w:val="20"/>
          <w:szCs w:val="20"/>
          <w:lang w:eastAsia="fr-FR"/>
        </w:rPr>
        <w:t>Temple de la Sainte Trinité</w:t>
      </w:r>
      <w:r w:rsidRPr="005E4316">
        <w:rPr>
          <w:rFonts w:ascii="Verdana" w:hAnsi="Verdana"/>
          <w:sz w:val="20"/>
          <w:szCs w:val="20"/>
          <w:lang w:eastAsia="fr-FR"/>
        </w:rPr>
        <w:t xml:space="preserve">. Nous pouvons aussi </w:t>
      </w:r>
      <w:r w:rsidRPr="005E4316">
        <w:rPr>
          <w:rFonts w:ascii="Verdana" w:hAnsi="Verdana"/>
          <w:b/>
          <w:sz w:val="20"/>
          <w:szCs w:val="20"/>
          <w:lang w:eastAsia="fr-FR"/>
        </w:rPr>
        <w:t>chasser cette présence</w:t>
      </w:r>
      <w:r w:rsidRPr="005E4316">
        <w:rPr>
          <w:rFonts w:ascii="Verdana" w:hAnsi="Verdana"/>
          <w:sz w:val="20"/>
          <w:szCs w:val="20"/>
          <w:lang w:eastAsia="fr-FR"/>
        </w:rPr>
        <w:t xml:space="preserve"> de notre âme par le péché mortel. Mais Dieu continuera à </w:t>
      </w:r>
      <w:r w:rsidRPr="005E4316">
        <w:rPr>
          <w:rFonts w:ascii="Verdana" w:hAnsi="Verdana"/>
          <w:b/>
          <w:sz w:val="20"/>
          <w:szCs w:val="20"/>
          <w:lang w:eastAsia="fr-FR"/>
        </w:rPr>
        <w:t>connaître</w:t>
      </w:r>
      <w:r w:rsidR="00D80188">
        <w:rPr>
          <w:rFonts w:ascii="Verdana" w:hAnsi="Verdana"/>
          <w:sz w:val="20"/>
          <w:szCs w:val="20"/>
          <w:lang w:eastAsia="fr-FR"/>
        </w:rPr>
        <w:t xml:space="preserve"> le fond de nos pensées, et à nous </w:t>
      </w:r>
      <w:r w:rsidR="00D80188" w:rsidRPr="00D80188">
        <w:rPr>
          <w:rFonts w:ascii="Verdana" w:hAnsi="Verdana"/>
          <w:b/>
          <w:sz w:val="20"/>
          <w:szCs w:val="20"/>
          <w:lang w:eastAsia="fr-FR"/>
        </w:rPr>
        <w:t>aider</w:t>
      </w:r>
      <w:r w:rsidR="00D80188">
        <w:rPr>
          <w:rFonts w:ascii="Verdana" w:hAnsi="Verdana"/>
          <w:sz w:val="20"/>
          <w:szCs w:val="20"/>
          <w:lang w:eastAsia="fr-FR"/>
        </w:rPr>
        <w:t xml:space="preserve"> par des grâces actuelles.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Pr="005E4316">
        <w:rPr>
          <w:rFonts w:ascii="Verdana" w:hAnsi="Verdana"/>
          <w:sz w:val="20"/>
          <w:szCs w:val="20"/>
          <w:lang w:eastAsia="fr-FR"/>
        </w:rPr>
        <w:t xml:space="preserve"> Dieu est toujours présent </w:t>
      </w:r>
      <w:r w:rsidRPr="005E4316">
        <w:rPr>
          <w:rFonts w:ascii="Verdana" w:hAnsi="Verdana"/>
          <w:b/>
          <w:sz w:val="20"/>
          <w:szCs w:val="20"/>
          <w:lang w:eastAsia="fr-FR"/>
        </w:rPr>
        <w:t>dans notre conscience</w:t>
      </w:r>
      <w:r w:rsidRPr="005E4316">
        <w:rPr>
          <w:rFonts w:ascii="Verdana" w:hAnsi="Verdana"/>
          <w:sz w:val="20"/>
          <w:szCs w:val="20"/>
          <w:lang w:eastAsia="fr-FR"/>
        </w:rPr>
        <w:t>, dans le jardin intérieur de nos pensées. Penser à la présence familière du jardin d</w:t>
      </w:r>
      <w:r w:rsidR="0000658C">
        <w:rPr>
          <w:rFonts w:ascii="Verdana" w:hAnsi="Verdana"/>
          <w:sz w:val="20"/>
          <w:szCs w:val="20"/>
          <w:lang w:eastAsia="fr-FR"/>
        </w:rPr>
        <w:t>’</w:t>
      </w:r>
      <w:r w:rsidRPr="005E4316">
        <w:rPr>
          <w:rFonts w:ascii="Verdana" w:hAnsi="Verdana"/>
          <w:sz w:val="20"/>
          <w:szCs w:val="20"/>
          <w:lang w:eastAsia="fr-FR"/>
        </w:rPr>
        <w:t xml:space="preserve">Eden, ou aux </w:t>
      </w:r>
      <w:r w:rsidR="000C47BD">
        <w:rPr>
          <w:rFonts w:ascii="Verdana" w:hAnsi="Verdana"/>
          <w:sz w:val="20"/>
          <w:szCs w:val="20"/>
          <w:lang w:eastAsia="fr-FR"/>
        </w:rPr>
        <w:t>entretiens</w:t>
      </w:r>
      <w:r w:rsidRPr="005E4316">
        <w:rPr>
          <w:rFonts w:ascii="Verdana" w:hAnsi="Verdana"/>
          <w:sz w:val="20"/>
          <w:szCs w:val="20"/>
          <w:lang w:eastAsia="fr-FR"/>
        </w:rPr>
        <w:t xml:space="preserve"> de Moïse avec Dieu.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Dieu est présent enfin dans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l</w:t>
      </w:r>
      <w:r w:rsidRPr="005E11E4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Eucharistie</w:t>
      </w:r>
      <w:r w:rsidR="005E4316" w:rsidRPr="005E4316">
        <w:rPr>
          <w:rFonts w:ascii="Verdana" w:hAnsi="Verdana"/>
          <w:sz w:val="20"/>
          <w:szCs w:val="20"/>
          <w:lang w:eastAsia="fr-FR"/>
        </w:rPr>
        <w:t>, d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>une</w:t>
      </w:r>
      <w:r>
        <w:rPr>
          <w:rFonts w:ascii="Verdana" w:hAnsi="Verdana"/>
          <w:sz w:val="20"/>
          <w:szCs w:val="20"/>
          <w:lang w:eastAsia="fr-FR"/>
        </w:rPr>
        <w:t xml:space="preserve"> Présence qui est la plus belle :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dans chaque hostie consacrée, </w:t>
      </w:r>
      <w:r w:rsidR="005E4316">
        <w:rPr>
          <w:rFonts w:ascii="Verdana" w:hAnsi="Verdana"/>
          <w:sz w:val="20"/>
          <w:szCs w:val="20"/>
          <w:lang w:eastAsia="fr-FR"/>
        </w:rPr>
        <w:t>Jésus est présent, Homme et Dieu,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par amour pour nous.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Dieu est présent </w:t>
      </w:r>
      <w:r w:rsidRPr="0000658C">
        <w:rPr>
          <w:rFonts w:ascii="Verdana" w:hAnsi="Verdana"/>
          <w:i/>
          <w:sz w:val="20"/>
          <w:szCs w:val="20"/>
          <w:lang w:eastAsia="fr-FR"/>
        </w:rPr>
        <w:t>« </w:t>
      </w:r>
      <w:r w:rsidRPr="005E11E4">
        <w:rPr>
          <w:rFonts w:ascii="Verdana" w:hAnsi="Verdana"/>
          <w:b/>
          <w:i/>
          <w:sz w:val="20"/>
          <w:szCs w:val="20"/>
          <w:lang w:eastAsia="fr-FR"/>
        </w:rPr>
        <w:t>dans le secret</w:t>
      </w:r>
      <w:r w:rsidRPr="0000658C">
        <w:rPr>
          <w:rFonts w:ascii="Verdana" w:hAnsi="Verdana"/>
          <w:i/>
          <w:sz w:val="20"/>
          <w:szCs w:val="20"/>
          <w:lang w:eastAsia="fr-FR"/>
        </w:rPr>
        <w:t> »</w:t>
      </w:r>
      <w:r>
        <w:rPr>
          <w:rFonts w:ascii="Verdana" w:hAnsi="Verdana"/>
          <w:sz w:val="20"/>
          <w:szCs w:val="20"/>
          <w:lang w:eastAsia="fr-FR"/>
        </w:rPr>
        <w:t xml:space="preserve"> (Mat 6,6), </w:t>
      </w:r>
      <w:r w:rsidRPr="0000658C">
        <w:rPr>
          <w:rFonts w:ascii="Verdana" w:hAnsi="Verdana"/>
          <w:i/>
          <w:sz w:val="20"/>
          <w:szCs w:val="20"/>
          <w:lang w:eastAsia="fr-FR"/>
        </w:rPr>
        <w:t>« dans la brise légère »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(I Rois 19, 11).</w:t>
      </w:r>
    </w:p>
    <w:p w:rsidR="00CE655D" w:rsidRDefault="00CE655D" w:rsidP="00723637">
      <w:pPr>
        <w:pStyle w:val="Textehistoire"/>
        <w:ind w:firstLine="0"/>
        <w:rPr>
          <w:b/>
        </w:rPr>
      </w:pPr>
    </w:p>
    <w:p w:rsidR="00CE655D" w:rsidRDefault="00CE655D">
      <w:pPr>
        <w:pStyle w:val="Titrehistoire"/>
      </w:pPr>
      <w:r>
        <w:t xml:space="preserve">B. </w:t>
      </w:r>
      <w:r w:rsidR="00C66125">
        <w:t xml:space="preserve">Pourquoi </w:t>
      </w:r>
      <w:r w:rsidR="005E4316">
        <w:t>vivre la présence de Dieu</w:t>
      </w:r>
      <w:r>
        <w:t> ?</w:t>
      </w:r>
    </w:p>
    <w:p w:rsidR="00CE655D" w:rsidRDefault="00CE655D">
      <w:pPr>
        <w:pStyle w:val="Textehistoire"/>
      </w:pP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Si je me crois tout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seul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soit je me remplis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d</w:t>
      </w:r>
      <w:r w:rsidRPr="005E11E4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orgueil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sous prétexte que je fais bien les choses, soit je profite du fait de ne pas être vu pour commettre une bêtise en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cachette</w:t>
      </w:r>
      <w:r w:rsidR="005E4316" w:rsidRPr="005E4316"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Dieu n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est pas un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gendarme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une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caméra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cachée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qui nous su</w:t>
      </w:r>
      <w:r w:rsidR="005E11E4">
        <w:rPr>
          <w:rFonts w:ascii="Verdana" w:hAnsi="Verdana"/>
          <w:sz w:val="20"/>
          <w:szCs w:val="20"/>
          <w:lang w:eastAsia="fr-FR"/>
        </w:rPr>
        <w:t>rveille pour ensuite nous juger ;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mais du simple fait que je sais qu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il me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regarde</w:t>
      </w:r>
      <w:r w:rsidR="005E4316" w:rsidRPr="005E4316">
        <w:rPr>
          <w:rFonts w:ascii="Verdana" w:hAnsi="Verdana"/>
          <w:sz w:val="20"/>
          <w:szCs w:val="20"/>
          <w:lang w:eastAsia="fr-FR"/>
        </w:rPr>
        <w:t>, d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>un regard plein d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>Amour, je m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efforcerai de ne rien faire qui lui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déplaise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. Et si je fais quelque chose de bien, je Le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remercierai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aussitôt.</w:t>
      </w:r>
    </w:p>
    <w:p w:rsid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Je grandis dans la foi</w:t>
      </w:r>
      <w:r>
        <w:rPr>
          <w:rFonts w:ascii="Verdana" w:hAnsi="Verdana"/>
          <w:b/>
          <w:sz w:val="20"/>
          <w:szCs w:val="20"/>
          <w:lang w:eastAsia="fr-FR"/>
        </w:rPr>
        <w:t> </w:t>
      </w:r>
      <w:r w:rsidRPr="0000658C">
        <w:rPr>
          <w:rFonts w:ascii="Verdana" w:hAnsi="Verdana"/>
          <w:b/>
          <w:sz w:val="20"/>
          <w:szCs w:val="20"/>
          <w:lang w:eastAsia="fr-FR"/>
        </w:rPr>
        <w:t>: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je vois, dans chaque événement, heureux ou malheureux, un cadeau de la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Providence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divine, ou une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épreuve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permise par Dieu pour me rendre plus fort.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La solitude n</w:t>
      </w:r>
      <w:r w:rsidRPr="000C47BD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existe plus</w:t>
      </w:r>
      <w:r w:rsidR="000C47BD">
        <w:rPr>
          <w:rFonts w:ascii="Verdana" w:hAnsi="Verdana"/>
          <w:b/>
          <w:sz w:val="20"/>
          <w:szCs w:val="20"/>
          <w:lang w:eastAsia="fr-FR"/>
        </w:rPr>
        <w:t> :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j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>ai constamment la présence d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>un Ami à qui je peux tout dire.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Si je fais quelque chose de mal, c</w:t>
      </w:r>
      <w:r>
        <w:rPr>
          <w:rFonts w:ascii="Verdana" w:hAnsi="Verdana"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est plus facile de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demander pardon</w:t>
      </w:r>
      <w:r w:rsidR="00D80188">
        <w:rPr>
          <w:rFonts w:ascii="Verdana" w:hAnsi="Verdana"/>
          <w:sz w:val="20"/>
          <w:szCs w:val="20"/>
          <w:lang w:eastAsia="fr-FR"/>
        </w:rPr>
        <w:t>, puisque je sais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que Dieu est constamment à mes côtés.</w:t>
      </w:r>
    </w:p>
    <w:p w:rsidR="005E4316" w:rsidRPr="005E4316" w:rsidRDefault="0000658C" w:rsidP="005E4316">
      <w:pPr>
        <w:suppressAutoHyphens w:val="0"/>
        <w:ind w:firstLine="284"/>
        <w:rPr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Mes peines sont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adoucies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et mes colères sont moins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violentes</w:t>
      </w:r>
      <w:r w:rsidR="005E4316" w:rsidRPr="005E4316">
        <w:rPr>
          <w:rFonts w:ascii="Verdana" w:hAnsi="Verdana"/>
          <w:sz w:val="20"/>
          <w:szCs w:val="20"/>
          <w:lang w:eastAsia="fr-FR"/>
        </w:rPr>
        <w:t>, car je sais que je suis toujours assisté par Dieu.</w:t>
      </w:r>
    </w:p>
    <w:p w:rsidR="00CE655D" w:rsidRDefault="00CE655D" w:rsidP="005E4316">
      <w:pPr>
        <w:pStyle w:val="Textehistoire"/>
        <w:ind w:firstLine="0"/>
      </w:pPr>
    </w:p>
    <w:p w:rsidR="00CE655D" w:rsidRDefault="00C66125">
      <w:pPr>
        <w:pStyle w:val="Titrehistoire"/>
      </w:pPr>
      <w:r>
        <w:t xml:space="preserve">C. Comment bien vivre </w:t>
      </w:r>
      <w:r w:rsidR="005E4316">
        <w:t>la présence de Dieu</w:t>
      </w:r>
      <w:r w:rsidR="002A0CB0">
        <w:t> ?</w:t>
      </w:r>
    </w:p>
    <w:p w:rsidR="00CE655D" w:rsidRDefault="00CE655D">
      <w:pPr>
        <w:pStyle w:val="Textehistoire"/>
        <w:rPr>
          <w:i/>
          <w:iCs/>
          <w:sz w:val="18"/>
          <w:szCs w:val="18"/>
        </w:rPr>
      </w:pPr>
    </w:p>
    <w:p w:rsidR="005E11E4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5E11E4">
        <w:rPr>
          <w:rFonts w:ascii="Verdana" w:hAnsi="Verdana"/>
          <w:i/>
          <w:sz w:val="20"/>
          <w:szCs w:val="20"/>
          <w:lang w:eastAsia="fr-FR"/>
        </w:rPr>
        <w:t>« 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 xml:space="preserve">Ne prends </w:t>
      </w:r>
      <w:r w:rsidR="005E4316" w:rsidRPr="005E4316">
        <w:rPr>
          <w:rFonts w:ascii="Verdana" w:hAnsi="Verdana"/>
          <w:b/>
          <w:i/>
          <w:sz w:val="20"/>
          <w:szCs w:val="20"/>
          <w:lang w:eastAsia="fr-FR"/>
        </w:rPr>
        <w:t>aucune décision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, sans d</w:t>
      </w:r>
      <w:r w:rsidRPr="005E11E4">
        <w:rPr>
          <w:rFonts w:ascii="Verdana" w:hAnsi="Verdana"/>
          <w:i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abord examiner la question en présence de Die</w:t>
      </w:r>
      <w:r w:rsidRPr="005E11E4">
        <w:rPr>
          <w:rFonts w:ascii="Verdana" w:hAnsi="Verdana"/>
          <w:i/>
          <w:sz w:val="20"/>
          <w:szCs w:val="20"/>
          <w:lang w:eastAsia="fr-FR"/>
        </w:rPr>
        <w:t>u. »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</w:p>
    <w:p w:rsidR="00886C57" w:rsidRDefault="0000658C" w:rsidP="00886C57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(St </w:t>
      </w:r>
      <w:proofErr w:type="spellStart"/>
      <w:r>
        <w:rPr>
          <w:rFonts w:ascii="Verdana" w:hAnsi="Verdana"/>
          <w:sz w:val="20"/>
          <w:szCs w:val="20"/>
          <w:lang w:eastAsia="fr-FR"/>
        </w:rPr>
        <w:t>Josémaria</w:t>
      </w:r>
      <w:proofErr w:type="spellEnd"/>
      <w:r>
        <w:rPr>
          <w:rFonts w:ascii="Verdana" w:hAnsi="Verdana"/>
          <w:sz w:val="20"/>
          <w:szCs w:val="20"/>
          <w:lang w:eastAsia="fr-FR"/>
        </w:rPr>
        <w:t xml:space="preserve">, </w:t>
      </w:r>
      <w:r w:rsidRPr="0000658C">
        <w:rPr>
          <w:rFonts w:ascii="Verdana" w:hAnsi="Verdana"/>
          <w:i/>
          <w:sz w:val="20"/>
          <w:szCs w:val="20"/>
          <w:lang w:eastAsia="fr-FR"/>
        </w:rPr>
        <w:t>Chemin</w:t>
      </w:r>
      <w:r>
        <w:rPr>
          <w:rFonts w:ascii="Verdana" w:hAnsi="Verdana"/>
          <w:sz w:val="20"/>
          <w:szCs w:val="20"/>
          <w:lang w:eastAsia="fr-FR"/>
        </w:rPr>
        <w:t>, 266)</w:t>
      </w:r>
    </w:p>
    <w:p w:rsidR="00886C57" w:rsidRPr="00886C57" w:rsidRDefault="00886C57" w:rsidP="00886C57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> Il ne s’agit pas de cultiver la présence de Dieu, com</w:t>
      </w:r>
      <w:r w:rsidR="00D80188">
        <w:rPr>
          <w:rFonts w:ascii="Verdana" w:hAnsi="Verdana"/>
          <w:sz w:val="20"/>
          <w:szCs w:val="20"/>
          <w:lang w:eastAsia="fr-FR"/>
        </w:rPr>
        <w:t>m</w:t>
      </w:r>
      <w:r>
        <w:rPr>
          <w:rFonts w:ascii="Verdana" w:hAnsi="Verdana"/>
          <w:sz w:val="20"/>
          <w:szCs w:val="20"/>
          <w:lang w:eastAsia="fr-FR"/>
        </w:rPr>
        <w:t xml:space="preserve">e si mon effort pouvait </w:t>
      </w:r>
      <w:r w:rsidR="00D80188">
        <w:rPr>
          <w:rFonts w:ascii="Verdana" w:hAnsi="Verdana"/>
          <w:sz w:val="20"/>
          <w:szCs w:val="20"/>
          <w:lang w:eastAsia="fr-FR"/>
        </w:rPr>
        <w:t>« </w:t>
      </w:r>
      <w:r>
        <w:rPr>
          <w:rFonts w:ascii="Verdana" w:hAnsi="Verdana"/>
          <w:sz w:val="20"/>
          <w:szCs w:val="20"/>
          <w:lang w:eastAsia="fr-FR"/>
        </w:rPr>
        <w:t>faire venir</w:t>
      </w:r>
      <w:r w:rsidR="00D80188">
        <w:rPr>
          <w:rFonts w:ascii="Verdana" w:hAnsi="Verdana"/>
          <w:sz w:val="20"/>
          <w:szCs w:val="20"/>
          <w:lang w:eastAsia="fr-FR"/>
        </w:rPr>
        <w:t> »</w:t>
      </w:r>
      <w:r>
        <w:rPr>
          <w:rFonts w:ascii="Verdana" w:hAnsi="Verdana"/>
          <w:sz w:val="20"/>
          <w:szCs w:val="20"/>
          <w:lang w:eastAsia="fr-FR"/>
        </w:rPr>
        <w:t xml:space="preserve"> Dieu ; mais de </w:t>
      </w:r>
      <w:r>
        <w:rPr>
          <w:rFonts w:ascii="Verdana" w:hAnsi="Verdana"/>
          <w:b/>
          <w:sz w:val="20"/>
          <w:szCs w:val="20"/>
          <w:lang w:eastAsia="fr-FR"/>
        </w:rPr>
        <w:t>me souvenir de</w:t>
      </w:r>
      <w:r w:rsidRPr="00886C57">
        <w:rPr>
          <w:rFonts w:ascii="Verdana" w:hAnsi="Verdana"/>
          <w:b/>
          <w:sz w:val="20"/>
          <w:szCs w:val="20"/>
          <w:lang w:eastAsia="fr-FR"/>
        </w:rPr>
        <w:t xml:space="preserve"> Dieu.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> </w:t>
      </w:r>
      <w:r w:rsidR="005E11E4">
        <w:rPr>
          <w:rFonts w:ascii="Verdana" w:hAnsi="Verdana"/>
          <w:sz w:val="20"/>
          <w:szCs w:val="20"/>
          <w:lang w:eastAsia="fr-FR"/>
        </w:rPr>
        <w:t>Je mets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une image de la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Vierge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ou un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crucifix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sur mon </w:t>
      </w:r>
      <w:r w:rsidR="005E11E4">
        <w:rPr>
          <w:rFonts w:ascii="Verdana" w:hAnsi="Verdana"/>
          <w:sz w:val="20"/>
          <w:szCs w:val="20"/>
          <w:lang w:eastAsia="fr-FR"/>
        </w:rPr>
        <w:t>bureau au moment de travailler :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ainsi, souvent les personnes mariées, croyantes</w:t>
      </w:r>
      <w:r>
        <w:rPr>
          <w:rFonts w:ascii="Verdana" w:hAnsi="Verdana"/>
          <w:sz w:val="20"/>
          <w:szCs w:val="20"/>
          <w:lang w:eastAsia="fr-FR"/>
        </w:rPr>
        <w:t xml:space="preserve"> ou non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posent une photo de leur </w:t>
      </w:r>
      <w:proofErr w:type="gramStart"/>
      <w:r w:rsidR="005E4316" w:rsidRPr="005E4316">
        <w:rPr>
          <w:rFonts w:ascii="Verdana" w:hAnsi="Verdana"/>
          <w:sz w:val="20"/>
          <w:szCs w:val="20"/>
          <w:lang w:eastAsia="fr-FR"/>
        </w:rPr>
        <w:t>famille</w:t>
      </w:r>
      <w:proofErr w:type="gramEnd"/>
      <w:r w:rsidR="005E4316" w:rsidRPr="005E4316">
        <w:rPr>
          <w:rFonts w:ascii="Verdana" w:hAnsi="Verdana"/>
          <w:sz w:val="20"/>
          <w:szCs w:val="20"/>
          <w:lang w:eastAsia="fr-FR"/>
        </w:rPr>
        <w:t xml:space="preserve"> sur leur table de travail.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5E11E4">
        <w:rPr>
          <w:rFonts w:ascii="Verdana" w:hAnsi="Verdana"/>
          <w:i/>
          <w:sz w:val="20"/>
          <w:szCs w:val="20"/>
          <w:lang w:eastAsia="fr-FR"/>
        </w:rPr>
        <w:t>« 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 xml:space="preserve">Habitue-toi à </w:t>
      </w:r>
      <w:r w:rsidR="005E4316" w:rsidRPr="005E4316">
        <w:rPr>
          <w:rFonts w:ascii="Verdana" w:hAnsi="Verdana"/>
          <w:b/>
          <w:i/>
          <w:sz w:val="20"/>
          <w:szCs w:val="20"/>
          <w:lang w:eastAsia="fr-FR"/>
        </w:rPr>
        <w:t xml:space="preserve">élever ton </w:t>
      </w:r>
      <w:r w:rsidRPr="005E11E4">
        <w:rPr>
          <w:rFonts w:ascii="Verdana" w:hAnsi="Verdana"/>
          <w:b/>
          <w:i/>
          <w:sz w:val="20"/>
          <w:szCs w:val="20"/>
          <w:lang w:eastAsia="fr-FR"/>
        </w:rPr>
        <w:t>cœur</w:t>
      </w:r>
      <w:r w:rsidR="005E4316" w:rsidRPr="005E4316">
        <w:rPr>
          <w:rFonts w:ascii="Verdana" w:hAnsi="Verdana"/>
          <w:b/>
          <w:i/>
          <w:sz w:val="20"/>
          <w:szCs w:val="20"/>
          <w:lang w:eastAsia="fr-FR"/>
        </w:rPr>
        <w:t xml:space="preserve"> vers Dieu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 xml:space="preserve"> en action de grâc</w:t>
      </w:r>
      <w:r w:rsidRPr="005E11E4">
        <w:rPr>
          <w:rFonts w:ascii="Verdana" w:hAnsi="Verdana"/>
          <w:i/>
          <w:sz w:val="20"/>
          <w:szCs w:val="20"/>
          <w:lang w:eastAsia="fr-FR"/>
        </w:rPr>
        <w:t>es, et souvent dans la journée. »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(</w:t>
      </w:r>
      <w:r w:rsidR="005E11E4">
        <w:rPr>
          <w:rFonts w:ascii="Verdana" w:hAnsi="Verdana"/>
          <w:sz w:val="20"/>
          <w:szCs w:val="20"/>
          <w:lang w:eastAsia="fr-FR"/>
        </w:rPr>
        <w:t xml:space="preserve">St </w:t>
      </w:r>
      <w:proofErr w:type="spellStart"/>
      <w:r w:rsidR="005E11E4">
        <w:rPr>
          <w:rFonts w:ascii="Verdana" w:hAnsi="Verdana"/>
          <w:sz w:val="20"/>
          <w:szCs w:val="20"/>
          <w:lang w:eastAsia="fr-FR"/>
        </w:rPr>
        <w:t>Josémaria</w:t>
      </w:r>
      <w:proofErr w:type="spellEnd"/>
      <w:r w:rsidR="005E11E4">
        <w:rPr>
          <w:rFonts w:ascii="Verdana" w:hAnsi="Verdana"/>
          <w:sz w:val="20"/>
          <w:szCs w:val="20"/>
          <w:lang w:eastAsia="fr-FR"/>
        </w:rPr>
        <w:t xml:space="preserve">, 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Chemin</w:t>
      </w:r>
      <w:r w:rsidR="005E4316" w:rsidRPr="005E4316">
        <w:rPr>
          <w:rFonts w:ascii="Verdana" w:hAnsi="Verdana"/>
          <w:sz w:val="20"/>
          <w:szCs w:val="20"/>
          <w:lang w:eastAsia="fr-FR"/>
        </w:rPr>
        <w:t>, 268)</w:t>
      </w:r>
    </w:p>
    <w:p w:rsidR="0000658C" w:rsidRPr="005E11E4" w:rsidRDefault="0000658C" w:rsidP="005E4316">
      <w:pPr>
        <w:suppressAutoHyphens w:val="0"/>
        <w:ind w:firstLine="284"/>
        <w:rPr>
          <w:rFonts w:ascii="Verdana" w:hAnsi="Verdana"/>
          <w:i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D80188">
        <w:rPr>
          <w:rFonts w:ascii="Verdana" w:hAnsi="Verdana"/>
          <w:sz w:val="20"/>
          <w:szCs w:val="20"/>
          <w:lang w:eastAsia="fr-FR"/>
        </w:rPr>
        <w:t xml:space="preserve"> Je laisse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jaillir de mon âme, de temps </w:t>
      </w:r>
      <w:r>
        <w:rPr>
          <w:rFonts w:ascii="Verdana" w:hAnsi="Verdana"/>
          <w:sz w:val="20"/>
          <w:szCs w:val="20"/>
          <w:lang w:eastAsia="fr-FR"/>
        </w:rPr>
        <w:t xml:space="preserve">à autre, des </w:t>
      </w:r>
      <w:r w:rsidRPr="0000658C">
        <w:rPr>
          <w:rFonts w:ascii="Verdana" w:hAnsi="Verdana"/>
          <w:b/>
          <w:sz w:val="20"/>
          <w:szCs w:val="20"/>
          <w:lang w:eastAsia="fr-FR"/>
        </w:rPr>
        <w:t>prières courtes :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5E11E4">
        <w:rPr>
          <w:rFonts w:ascii="Verdana" w:hAnsi="Verdana"/>
          <w:i/>
          <w:sz w:val="20"/>
          <w:szCs w:val="20"/>
          <w:lang w:eastAsia="fr-FR"/>
        </w:rPr>
        <w:t>« Jésus, je T’</w:t>
      </w:r>
      <w:r w:rsidR="005E11E4">
        <w:rPr>
          <w:rFonts w:ascii="Verdana" w:hAnsi="Verdana"/>
          <w:i/>
          <w:sz w:val="20"/>
          <w:szCs w:val="20"/>
          <w:lang w:eastAsia="fr-FR"/>
        </w:rPr>
        <w:t>aime !</w:t>
      </w:r>
      <w:r w:rsidRPr="005E11E4">
        <w:rPr>
          <w:rFonts w:ascii="Verdana" w:hAnsi="Verdana"/>
          <w:i/>
          <w:sz w:val="20"/>
          <w:szCs w:val="20"/>
          <w:lang w:eastAsia="fr-FR"/>
        </w:rPr>
        <w:t xml:space="preserve"> </w:t>
      </w:r>
    </w:p>
    <w:p w:rsidR="0000658C" w:rsidRPr="005E11E4" w:rsidRDefault="0000658C" w:rsidP="005E4316">
      <w:pPr>
        <w:suppressAutoHyphens w:val="0"/>
        <w:ind w:firstLine="284"/>
        <w:rPr>
          <w:rFonts w:ascii="Verdana" w:hAnsi="Verdana"/>
          <w:i/>
          <w:sz w:val="20"/>
          <w:szCs w:val="20"/>
          <w:lang w:eastAsia="fr-FR"/>
        </w:rPr>
      </w:pPr>
      <w:r w:rsidRPr="005E4316">
        <w:rPr>
          <w:rFonts w:ascii="Verdana" w:hAnsi="Verdana"/>
          <w:i/>
          <w:sz w:val="20"/>
          <w:szCs w:val="20"/>
          <w:lang w:eastAsia="fr-FR"/>
        </w:rPr>
        <w:t>—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 xml:space="preserve"> Me</w:t>
      </w:r>
      <w:r w:rsidRPr="005E11E4">
        <w:rPr>
          <w:rFonts w:ascii="Verdana" w:hAnsi="Verdana"/>
          <w:i/>
          <w:sz w:val="20"/>
          <w:szCs w:val="20"/>
          <w:lang w:eastAsia="fr-FR"/>
        </w:rPr>
        <w:t xml:space="preserve">rci, mon Dieu ! </w:t>
      </w:r>
    </w:p>
    <w:p w:rsidR="0000658C" w:rsidRPr="005E11E4" w:rsidRDefault="0000658C" w:rsidP="005E4316">
      <w:pPr>
        <w:suppressAutoHyphens w:val="0"/>
        <w:ind w:firstLine="284"/>
        <w:rPr>
          <w:rFonts w:ascii="Verdana" w:hAnsi="Verdana"/>
          <w:i/>
          <w:sz w:val="20"/>
          <w:szCs w:val="20"/>
          <w:lang w:eastAsia="fr-FR"/>
        </w:rPr>
      </w:pPr>
      <w:r w:rsidRPr="005E4316">
        <w:rPr>
          <w:rFonts w:ascii="Verdana" w:hAnsi="Verdana"/>
          <w:i/>
          <w:sz w:val="20"/>
          <w:szCs w:val="20"/>
          <w:lang w:eastAsia="fr-FR"/>
        </w:rPr>
        <w:t>—</w:t>
      </w:r>
      <w:r w:rsidRPr="005E11E4">
        <w:rPr>
          <w:rFonts w:ascii="Verdana" w:hAnsi="Verdana"/>
          <w:i/>
          <w:sz w:val="20"/>
          <w:szCs w:val="20"/>
          <w:lang w:eastAsia="fr-FR"/>
        </w:rPr>
        <w:t xml:space="preserve"> Mon Dieu, je T’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offre cette</w:t>
      </w:r>
      <w:r w:rsidRPr="005E11E4">
        <w:rPr>
          <w:rFonts w:ascii="Verdana" w:hAnsi="Verdana"/>
          <w:i/>
          <w:sz w:val="20"/>
          <w:szCs w:val="20"/>
          <w:lang w:eastAsia="fr-FR"/>
        </w:rPr>
        <w:t xml:space="preserve"> difficulté ! 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 w:rsidRPr="005E4316">
        <w:rPr>
          <w:rFonts w:ascii="Verdana" w:hAnsi="Verdana"/>
          <w:i/>
          <w:sz w:val="20"/>
          <w:szCs w:val="20"/>
          <w:lang w:eastAsia="fr-FR"/>
        </w:rPr>
        <w:t>—</w:t>
      </w:r>
      <w:r w:rsidRPr="005E11E4">
        <w:rPr>
          <w:rFonts w:ascii="Verdana" w:hAnsi="Verdana"/>
          <w:i/>
          <w:sz w:val="20"/>
          <w:szCs w:val="20"/>
          <w:lang w:eastAsia="fr-FR"/>
        </w:rPr>
        <w:t xml:space="preserve"> Pardon, Jésus ! »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Quand je sens que je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m</w:t>
      </w:r>
      <w:r w:rsidRPr="005E11E4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énerve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que je me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plains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que je suis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fatigué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</w:t>
      </w:r>
      <w:r w:rsidR="005E11E4">
        <w:rPr>
          <w:rFonts w:ascii="Verdana" w:hAnsi="Verdana"/>
          <w:sz w:val="20"/>
          <w:szCs w:val="20"/>
          <w:lang w:eastAsia="fr-FR"/>
        </w:rPr>
        <w:t>et aussi quand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je prends un vrai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plaisir</w:t>
      </w:r>
      <w:r w:rsidR="005E11E4">
        <w:rPr>
          <w:rFonts w:ascii="Verdana" w:hAnsi="Verdana"/>
          <w:sz w:val="20"/>
          <w:szCs w:val="20"/>
          <w:lang w:eastAsia="fr-FR"/>
        </w:rPr>
        <w:t xml:space="preserve"> : je pense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à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Jésus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</w:t>
      </w:r>
      <w:r w:rsidR="005E11E4">
        <w:rPr>
          <w:rFonts w:ascii="Verdana" w:hAnsi="Verdana"/>
          <w:sz w:val="20"/>
          <w:szCs w:val="20"/>
          <w:lang w:eastAsia="fr-FR"/>
        </w:rPr>
        <w:t xml:space="preserve">je </w:t>
      </w:r>
      <w:r w:rsidR="005E11E4" w:rsidRPr="00D80188">
        <w:rPr>
          <w:rFonts w:ascii="Verdana" w:hAnsi="Verdana"/>
          <w:b/>
          <w:sz w:val="20"/>
          <w:szCs w:val="20"/>
          <w:lang w:eastAsia="fr-FR"/>
        </w:rPr>
        <w:t>regarde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son image sur mon bureau, </w:t>
      </w:r>
      <w:r w:rsidR="005E11E4">
        <w:rPr>
          <w:rFonts w:ascii="Verdana" w:hAnsi="Verdana"/>
          <w:sz w:val="20"/>
          <w:szCs w:val="20"/>
          <w:lang w:eastAsia="fr-FR"/>
        </w:rPr>
        <w:t xml:space="preserve">je </w:t>
      </w:r>
      <w:r w:rsidR="005E11E4" w:rsidRPr="00D80188">
        <w:rPr>
          <w:rFonts w:ascii="Verdana" w:hAnsi="Verdana"/>
          <w:b/>
          <w:sz w:val="20"/>
          <w:szCs w:val="20"/>
          <w:lang w:eastAsia="fr-FR"/>
        </w:rPr>
        <w:t>touche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le crucifix dans ma poche, ou le dizenier.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11E4">
        <w:rPr>
          <w:rFonts w:ascii="Verdana" w:hAnsi="Verdana"/>
          <w:sz w:val="20"/>
          <w:szCs w:val="20"/>
          <w:lang w:eastAsia="fr-FR"/>
        </w:rPr>
        <w:t xml:space="preserve"> J’utilise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de</w:t>
      </w:r>
      <w:r>
        <w:rPr>
          <w:rFonts w:ascii="Verdana" w:hAnsi="Verdana"/>
          <w:sz w:val="20"/>
          <w:szCs w:val="20"/>
          <w:lang w:eastAsia="fr-FR"/>
        </w:rPr>
        <w:t>s « </w:t>
      </w:r>
      <w:r w:rsidRPr="005E11E4">
        <w:rPr>
          <w:rFonts w:ascii="Verdana" w:hAnsi="Verdana"/>
          <w:b/>
          <w:sz w:val="20"/>
          <w:szCs w:val="20"/>
          <w:lang w:eastAsia="fr-FR"/>
        </w:rPr>
        <w:t>réveils</w:t>
      </w:r>
      <w:r>
        <w:rPr>
          <w:rFonts w:ascii="Verdana" w:hAnsi="Verdana"/>
          <w:sz w:val="20"/>
          <w:szCs w:val="20"/>
          <w:lang w:eastAsia="fr-FR"/>
        </w:rPr>
        <w:t xml:space="preserve"> » : le matin, </w:t>
      </w:r>
      <w:r w:rsidRPr="00D80188">
        <w:rPr>
          <w:rFonts w:ascii="Verdana" w:hAnsi="Verdana"/>
          <w:b/>
          <w:sz w:val="20"/>
          <w:szCs w:val="20"/>
          <w:lang w:eastAsia="fr-FR"/>
        </w:rPr>
        <w:t>offrir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="00D80188">
        <w:rPr>
          <w:rFonts w:ascii="Verdana" w:hAnsi="Verdana"/>
          <w:sz w:val="20"/>
          <w:szCs w:val="20"/>
          <w:lang w:eastAsia="fr-FR"/>
        </w:rPr>
        <w:t>ma journée ;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le soir, faire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l</w:t>
      </w:r>
      <w:r w:rsidRPr="00D80188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examen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de con</w:t>
      </w:r>
      <w:r w:rsidR="005E11E4">
        <w:rPr>
          <w:rFonts w:ascii="Verdana" w:hAnsi="Verdana"/>
          <w:sz w:val="20"/>
          <w:szCs w:val="20"/>
          <w:lang w:eastAsia="fr-FR"/>
        </w:rPr>
        <w:t>science ; et à midi, si possible :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l</w:t>
      </w:r>
      <w:r w:rsidRPr="00D80188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Angélus</w:t>
      </w:r>
      <w:r w:rsidR="005E4316" w:rsidRPr="005E4316">
        <w:rPr>
          <w:rFonts w:ascii="Verdana" w:hAnsi="Verdana"/>
          <w:sz w:val="20"/>
          <w:szCs w:val="20"/>
          <w:lang w:eastAsia="fr-FR"/>
        </w:rPr>
        <w:t>.</w:t>
      </w:r>
    </w:p>
    <w:p w:rsidR="005E4316" w:rsidRPr="005E4316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11E4">
        <w:rPr>
          <w:rFonts w:ascii="Verdana" w:hAnsi="Verdana"/>
          <w:sz w:val="20"/>
          <w:szCs w:val="20"/>
          <w:lang w:eastAsia="fr-FR"/>
        </w:rPr>
        <w:t xml:space="preserve"> Je pense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selon les moments, à la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Vierge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</w:t>
      </w:r>
      <w:r w:rsidR="005E11E4">
        <w:rPr>
          <w:rFonts w:ascii="Verdana" w:hAnsi="Verdana"/>
          <w:sz w:val="20"/>
          <w:szCs w:val="20"/>
          <w:lang w:eastAsia="fr-FR"/>
        </w:rPr>
        <w:t xml:space="preserve">à </w:t>
      </w:r>
      <w:r w:rsidR="005E11E4" w:rsidRPr="005E11E4">
        <w:rPr>
          <w:rFonts w:ascii="Verdana" w:hAnsi="Verdana"/>
          <w:b/>
          <w:sz w:val="20"/>
          <w:szCs w:val="20"/>
          <w:lang w:eastAsia="fr-FR"/>
        </w:rPr>
        <w:t>Joseph</w:t>
      </w:r>
      <w:r w:rsidR="005E11E4">
        <w:rPr>
          <w:rFonts w:ascii="Verdana" w:hAnsi="Verdana"/>
          <w:sz w:val="20"/>
          <w:szCs w:val="20"/>
          <w:lang w:eastAsia="fr-FR"/>
        </w:rPr>
        <w:t xml:space="preserve">, 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à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l</w:t>
      </w:r>
      <w:r w:rsidRPr="005E11E4">
        <w:rPr>
          <w:rFonts w:ascii="Verdana" w:hAnsi="Verdana"/>
          <w:b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Ange Gardien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, aux </w:t>
      </w:r>
      <w:r w:rsidR="005E4316" w:rsidRPr="005E4316">
        <w:rPr>
          <w:rFonts w:ascii="Verdana" w:hAnsi="Verdana"/>
          <w:b/>
          <w:sz w:val="20"/>
          <w:szCs w:val="20"/>
          <w:lang w:eastAsia="fr-FR"/>
        </w:rPr>
        <w:t>saints</w:t>
      </w:r>
      <w:r w:rsidR="005E4316" w:rsidRPr="005E4316">
        <w:rPr>
          <w:rFonts w:ascii="Verdana" w:hAnsi="Verdana"/>
          <w:sz w:val="20"/>
          <w:szCs w:val="20"/>
          <w:lang w:eastAsia="fr-FR"/>
        </w:rPr>
        <w:t>.</w:t>
      </w:r>
    </w:p>
    <w:p w:rsidR="005E11E4" w:rsidRDefault="0000658C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>
        <w:rPr>
          <w:rFonts w:ascii="Symbol" w:hAnsi="Symbol"/>
          <w:sz w:val="20"/>
          <w:szCs w:val="20"/>
          <w:lang w:eastAsia="fr-FR"/>
        </w:rPr>
        <w:t></w:t>
      </w:r>
      <w:r w:rsidR="005E4316">
        <w:rPr>
          <w:rFonts w:ascii="Verdana" w:hAnsi="Verdana"/>
          <w:sz w:val="20"/>
          <w:szCs w:val="20"/>
          <w:lang w:eastAsia="fr-FR"/>
        </w:rPr>
        <w:t xml:space="preserve"> </w:t>
      </w:r>
      <w:r w:rsidR="005E4316" w:rsidRPr="0000658C">
        <w:rPr>
          <w:rFonts w:ascii="Verdana" w:hAnsi="Verdana"/>
          <w:i/>
          <w:sz w:val="20"/>
          <w:szCs w:val="20"/>
          <w:lang w:eastAsia="fr-FR"/>
        </w:rPr>
        <w:t>« 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Si tu t</w:t>
      </w:r>
      <w:r w:rsidRPr="0000658C">
        <w:rPr>
          <w:rFonts w:ascii="Verdana" w:hAnsi="Verdana"/>
          <w:i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 xml:space="preserve">habitues à chercher, fût-ce une fois par semaine, </w:t>
      </w:r>
      <w:r w:rsidR="005E4316" w:rsidRPr="005E4316">
        <w:rPr>
          <w:rFonts w:ascii="Verdana" w:hAnsi="Verdana"/>
          <w:b/>
          <w:i/>
          <w:sz w:val="20"/>
          <w:szCs w:val="20"/>
          <w:lang w:eastAsia="fr-FR"/>
        </w:rPr>
        <w:t>l</w:t>
      </w:r>
      <w:r w:rsidRPr="0000658C">
        <w:rPr>
          <w:rFonts w:ascii="Verdana" w:hAnsi="Verdana"/>
          <w:b/>
          <w:i/>
          <w:sz w:val="20"/>
          <w:szCs w:val="20"/>
          <w:lang w:eastAsia="fr-FR"/>
        </w:rPr>
        <w:t>’</w:t>
      </w:r>
      <w:r w:rsidR="005E4316" w:rsidRPr="005E4316">
        <w:rPr>
          <w:rFonts w:ascii="Verdana" w:hAnsi="Verdana"/>
          <w:b/>
          <w:i/>
          <w:sz w:val="20"/>
          <w:szCs w:val="20"/>
          <w:lang w:eastAsia="fr-FR"/>
        </w:rPr>
        <w:t>union avec Marie pour aller à Jésus</w:t>
      </w:r>
      <w:r w:rsidR="005E4316" w:rsidRPr="005E4316">
        <w:rPr>
          <w:rFonts w:ascii="Verdana" w:hAnsi="Verdana"/>
          <w:i/>
          <w:sz w:val="20"/>
          <w:szCs w:val="20"/>
          <w:lang w:eastAsia="fr-FR"/>
        </w:rPr>
        <w:t>, tu verras comme tu obtiendras un</w:t>
      </w:r>
      <w:r w:rsidR="005E4316" w:rsidRPr="0000658C">
        <w:rPr>
          <w:rFonts w:ascii="Verdana" w:hAnsi="Verdana"/>
          <w:i/>
          <w:sz w:val="20"/>
          <w:szCs w:val="20"/>
          <w:lang w:eastAsia="fr-FR"/>
        </w:rPr>
        <w:t>e plus grande présence de Dieu. »</w:t>
      </w:r>
      <w:r w:rsidR="005E4316" w:rsidRPr="005E4316">
        <w:rPr>
          <w:rFonts w:ascii="Verdana" w:hAnsi="Verdana"/>
          <w:sz w:val="20"/>
          <w:szCs w:val="20"/>
          <w:lang w:eastAsia="fr-FR"/>
        </w:rPr>
        <w:t xml:space="preserve"> </w:t>
      </w:r>
    </w:p>
    <w:p w:rsidR="005E4316" w:rsidRPr="005E4316" w:rsidRDefault="005E4316" w:rsidP="005E4316">
      <w:pPr>
        <w:suppressAutoHyphens w:val="0"/>
        <w:ind w:firstLine="284"/>
        <w:rPr>
          <w:rFonts w:ascii="Verdana" w:hAnsi="Verdana"/>
          <w:sz w:val="20"/>
          <w:szCs w:val="20"/>
          <w:lang w:eastAsia="fr-FR"/>
        </w:rPr>
      </w:pPr>
      <w:r w:rsidRPr="005E4316">
        <w:rPr>
          <w:rFonts w:ascii="Verdana" w:hAnsi="Verdana"/>
          <w:sz w:val="20"/>
          <w:szCs w:val="20"/>
          <w:lang w:eastAsia="fr-FR"/>
        </w:rPr>
        <w:t xml:space="preserve">(St </w:t>
      </w:r>
      <w:proofErr w:type="spellStart"/>
      <w:r w:rsidRPr="005E4316">
        <w:rPr>
          <w:rFonts w:ascii="Verdana" w:hAnsi="Verdana"/>
          <w:sz w:val="20"/>
          <w:szCs w:val="20"/>
          <w:lang w:eastAsia="fr-FR"/>
        </w:rPr>
        <w:t>Josémaria</w:t>
      </w:r>
      <w:proofErr w:type="spellEnd"/>
      <w:r w:rsidRPr="005E4316">
        <w:rPr>
          <w:rFonts w:ascii="Verdana" w:hAnsi="Verdana"/>
          <w:sz w:val="20"/>
          <w:szCs w:val="20"/>
          <w:lang w:eastAsia="fr-FR"/>
        </w:rPr>
        <w:t xml:space="preserve">, </w:t>
      </w:r>
      <w:r w:rsidRPr="005E4316">
        <w:rPr>
          <w:rFonts w:ascii="Verdana" w:hAnsi="Verdana"/>
          <w:i/>
          <w:sz w:val="20"/>
          <w:szCs w:val="20"/>
          <w:lang w:eastAsia="fr-FR"/>
        </w:rPr>
        <w:t>Chemin</w:t>
      </w:r>
      <w:r w:rsidRPr="005E4316">
        <w:rPr>
          <w:rFonts w:ascii="Verdana" w:hAnsi="Verdana"/>
          <w:sz w:val="20"/>
          <w:szCs w:val="20"/>
          <w:lang w:eastAsia="fr-FR"/>
        </w:rPr>
        <w:t>, 276)</w:t>
      </w:r>
    </w:p>
    <w:p w:rsidR="00436C32" w:rsidRPr="00067AA0" w:rsidRDefault="00436C32" w:rsidP="005E4316">
      <w:pPr>
        <w:pStyle w:val="Textehistoire"/>
        <w:rPr>
          <w:iCs/>
        </w:rPr>
      </w:pPr>
    </w:p>
    <w:sectPr w:rsidR="00436C32" w:rsidRPr="00067AA0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23637"/>
    <w:rsid w:val="0000658C"/>
    <w:rsid w:val="00067AA0"/>
    <w:rsid w:val="00095977"/>
    <w:rsid w:val="000C47BD"/>
    <w:rsid w:val="000F6292"/>
    <w:rsid w:val="0017131B"/>
    <w:rsid w:val="00276CDA"/>
    <w:rsid w:val="002A0CB0"/>
    <w:rsid w:val="0030221D"/>
    <w:rsid w:val="00386EA0"/>
    <w:rsid w:val="00436C32"/>
    <w:rsid w:val="00540085"/>
    <w:rsid w:val="005E11E4"/>
    <w:rsid w:val="005E4316"/>
    <w:rsid w:val="00723637"/>
    <w:rsid w:val="00886C57"/>
    <w:rsid w:val="00953792"/>
    <w:rsid w:val="00962ADB"/>
    <w:rsid w:val="00B12F2B"/>
    <w:rsid w:val="00C37D2E"/>
    <w:rsid w:val="00C66125"/>
    <w:rsid w:val="00CE655D"/>
    <w:rsid w:val="00D80188"/>
    <w:rsid w:val="00D81439"/>
    <w:rsid w:val="00EF06C4"/>
    <w:rsid w:val="00F31217"/>
    <w:rsid w:val="00F4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 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sz w:val="28"/>
      <w:szCs w:val="28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2009-03-08T20:05:00Z</cp:lastPrinted>
  <dcterms:created xsi:type="dcterms:W3CDTF">2012-05-08T16:04:00Z</dcterms:created>
  <dcterms:modified xsi:type="dcterms:W3CDTF">2012-05-08T16:04:00Z</dcterms:modified>
</cp:coreProperties>
</file>